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636" w:rsidRDefault="00037636" w:rsidP="0003763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сл.Кашары Кашарского района Ростовской области</w:t>
      </w:r>
    </w:p>
    <w:p w:rsidR="00037636" w:rsidRDefault="00037636" w:rsidP="00037636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37636" w:rsidRDefault="00037636" w:rsidP="00037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</w:t>
      </w:r>
    </w:p>
    <w:p w:rsidR="00037636" w:rsidRDefault="00037636" w:rsidP="000376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37636" w:rsidRDefault="00037636" w:rsidP="00037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«Утверждаю»</w:t>
      </w:r>
    </w:p>
    <w:p w:rsidR="00037636" w:rsidRDefault="00037636" w:rsidP="00037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Директор МБОУ Кашарской СОШ</w:t>
      </w:r>
    </w:p>
    <w:p w:rsidR="00037636" w:rsidRDefault="00037636" w:rsidP="00037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B25F8">
        <w:rPr>
          <w:rFonts w:ascii="Times New Roman" w:hAnsi="Times New Roman" w:cs="Times New Roman"/>
          <w:sz w:val="28"/>
          <w:szCs w:val="28"/>
        </w:rPr>
        <w:t xml:space="preserve">    Приказ от  «31» августа 2021 года № 55</w:t>
      </w:r>
    </w:p>
    <w:p w:rsidR="00037636" w:rsidRDefault="00037636" w:rsidP="00037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____________________ (Д.И.Губарев)</w:t>
      </w:r>
    </w:p>
    <w:p w:rsidR="00037636" w:rsidRDefault="00037636" w:rsidP="00037636">
      <w:pPr>
        <w:rPr>
          <w:rFonts w:ascii="Times New Roman" w:hAnsi="Times New Roman" w:cs="Times New Roman"/>
          <w:b/>
          <w:sz w:val="40"/>
          <w:szCs w:val="40"/>
        </w:rPr>
      </w:pPr>
    </w:p>
    <w:p w:rsidR="00037636" w:rsidRPr="00037636" w:rsidRDefault="00037636" w:rsidP="0003763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037636" w:rsidRDefault="005C7795" w:rsidP="00037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родной (русской) литературе</w:t>
      </w:r>
    </w:p>
    <w:p w:rsidR="00037636" w:rsidRDefault="00654AA8" w:rsidP="00037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</w:t>
      </w:r>
      <w:r w:rsidR="00A75B89">
        <w:rPr>
          <w:rFonts w:ascii="Times New Roman" w:hAnsi="Times New Roman" w:cs="Times New Roman"/>
          <w:sz w:val="28"/>
          <w:szCs w:val="28"/>
        </w:rPr>
        <w:t>021</w:t>
      </w:r>
      <w:r>
        <w:rPr>
          <w:rFonts w:ascii="Times New Roman" w:hAnsi="Times New Roman" w:cs="Times New Roman"/>
          <w:sz w:val="28"/>
          <w:szCs w:val="28"/>
        </w:rPr>
        <w:t>-2022</w:t>
      </w:r>
      <w:r w:rsidR="00037636">
        <w:rPr>
          <w:rFonts w:ascii="Times New Roman" w:hAnsi="Times New Roman" w:cs="Times New Roman"/>
          <w:sz w:val="28"/>
          <w:szCs w:val="28"/>
        </w:rPr>
        <w:t xml:space="preserve"> учебный год             </w:t>
      </w:r>
    </w:p>
    <w:p w:rsidR="00037636" w:rsidRDefault="00037636" w:rsidP="000376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образования:  среднее общее –</w:t>
      </w:r>
      <w:r w:rsidR="00654AA8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класс</w:t>
      </w:r>
    </w:p>
    <w:p w:rsidR="00037636" w:rsidRDefault="001A46F5" w:rsidP="000376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 - 15</w:t>
      </w:r>
      <w:r w:rsidR="00037636">
        <w:rPr>
          <w:rFonts w:ascii="Times New Roman" w:hAnsi="Times New Roman" w:cs="Times New Roman"/>
          <w:sz w:val="28"/>
          <w:szCs w:val="28"/>
        </w:rPr>
        <w:t xml:space="preserve"> ч.                                             </w:t>
      </w:r>
    </w:p>
    <w:p w:rsidR="00037636" w:rsidRPr="00037636" w:rsidRDefault="00037636" w:rsidP="000376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Недодаева Т.Г.</w:t>
      </w:r>
    </w:p>
    <w:p w:rsidR="00037636" w:rsidRDefault="00037636" w:rsidP="00037636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037636">
        <w:rPr>
          <w:rFonts w:ascii="Times New Roman" w:hAnsi="Times New Roman" w:cs="Times New Roman"/>
          <w:sz w:val="28"/>
          <w:szCs w:val="28"/>
        </w:rPr>
        <w:t>Программа разработана Данная рабочая программа по предмету «Родная (русская) литература» для 10 класса составлена в соответствии с Федеральным государственным образовательным стандартом основного общего образования (приказ Минобрнауки РФ № 1897 от 17 декабря 2010г.) на основе Концепции духовно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37636">
        <w:rPr>
          <w:rFonts w:ascii="Times New Roman" w:hAnsi="Times New Roman" w:cs="Times New Roman"/>
          <w:sz w:val="28"/>
          <w:szCs w:val="28"/>
        </w:rPr>
        <w:t xml:space="preserve">нравственного развития и воспитания гражданина Российской Федерации; Письма Министерства образования и науки Российской Федерации от 09.10.2017 года № ТС-945/08 «О реализации прав граждан на получение образования на родном языке»; Приказа МОиН РФ от 29 июня 2017 г. N 613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 </w:t>
      </w:r>
    </w:p>
    <w:p w:rsidR="00037636" w:rsidRDefault="00037636" w:rsidP="0003763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Учебник: </w:t>
      </w:r>
    </w:p>
    <w:p w:rsidR="00392545" w:rsidRPr="00C750E4" w:rsidRDefault="00392545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ar-SA"/>
        </w:rPr>
      </w:pPr>
      <w:r w:rsidRPr="00C750E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</w:t>
      </w:r>
      <w:r w:rsidRPr="00C750E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ar-SA"/>
        </w:rPr>
        <w:t>Планируемые результаты освоения учебного предмета «Родная русская литература»</w:t>
      </w:r>
    </w:p>
    <w:p w:rsidR="001D37F1" w:rsidRP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C750E4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>воспитание патриотизма, любви и уважения к Отечеству совершенствование духовно-нравственных качеств личности, уважительного отношения к русской литературе, к культурам других народов;</w:t>
      </w:r>
    </w:p>
    <w:p w:rsidR="00C750E4" w:rsidRDefault="00C750E4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7F1" w:rsidRPr="00C750E4">
        <w:rPr>
          <w:rFonts w:ascii="Times New Roman" w:hAnsi="Times New Roman" w:cs="Times New Roman"/>
          <w:sz w:val="28"/>
          <w:szCs w:val="28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</w:t>
      </w:r>
      <w:r w:rsidR="00C750E4">
        <w:rPr>
          <w:rFonts w:ascii="Times New Roman" w:hAnsi="Times New Roman" w:cs="Times New Roman"/>
          <w:sz w:val="28"/>
          <w:szCs w:val="28"/>
        </w:rPr>
        <w:t>многообразие современного мира;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мировоззрению; 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сообществах; 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 xml:space="preserve">развитие морального осознания и компетентности в решении моральных проблем на основе личностного выбора; 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компетентности в общении и сотрудничестве со сверстниками; 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 xml:space="preserve"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 xml:space="preserve">осознание значения семьи в жизни человека и общества, принятие ценности семейной жизни, уважительное и заботливое </w:t>
      </w:r>
      <w:r w:rsidR="00C750E4">
        <w:rPr>
          <w:rFonts w:ascii="Times New Roman" w:hAnsi="Times New Roman" w:cs="Times New Roman"/>
          <w:sz w:val="28"/>
          <w:szCs w:val="28"/>
        </w:rPr>
        <w:t>отношение к членам своей семьи;</w:t>
      </w:r>
    </w:p>
    <w:p w:rsid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sz w:val="28"/>
          <w:szCs w:val="28"/>
        </w:rPr>
        <w:t>развитие эстетического осознания через освоение художественного наследия народов России и мира, творческой деяте</w:t>
      </w:r>
      <w:r w:rsidR="00C750E4">
        <w:rPr>
          <w:rFonts w:ascii="Times New Roman" w:hAnsi="Times New Roman" w:cs="Times New Roman"/>
          <w:sz w:val="28"/>
          <w:szCs w:val="28"/>
        </w:rPr>
        <w:t>льности эстетического характер</w:t>
      </w:r>
    </w:p>
    <w:p w:rsidR="001D37F1" w:rsidRP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750E4">
        <w:rPr>
          <w:rFonts w:ascii="Times New Roman" w:hAnsi="Times New Roman" w:cs="Times New Roman"/>
          <w:b/>
          <w:i/>
          <w:sz w:val="28"/>
          <w:szCs w:val="28"/>
        </w:rPr>
        <w:t>Метапредметные:</w:t>
      </w:r>
      <w:r w:rsidRPr="00C750E4">
        <w:rPr>
          <w:rFonts w:ascii="Times New Roman" w:hAnsi="Times New Roman" w:cs="Times New Roman"/>
          <w:sz w:val="28"/>
          <w:szCs w:val="28"/>
        </w:rPr>
        <w:t xml:space="preserve"> 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• умение оценивать правильность выполнения учебной задачи, собственные возможности её решения; • владение основами самоконтроля, самооценки; • умение определять понятия, создавать обобщения, устанавливать аналогии; • смысловое чтение; • умение организовывать учебное сотрудничество и совместную деятельность с учителем и сверстниками; • умение осознанно использовать речевые средства в соответствии с задачей коммуникации, для выражения своих чувств, мыслей и потребностей; • формирование и развитие компетентностей в области использования информационно-коммуникативных технологий.</w:t>
      </w:r>
    </w:p>
    <w:p w:rsidR="00C750E4" w:rsidRP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C750E4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Предметные: </w:t>
      </w:r>
    </w:p>
    <w:p w:rsidR="001D37F1" w:rsidRPr="00C750E4" w:rsidRDefault="001D37F1" w:rsidP="00C750E4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ar-SA"/>
        </w:rPr>
      </w:pPr>
      <w:r w:rsidRPr="00C750E4">
        <w:rPr>
          <w:rFonts w:ascii="Times New Roman" w:hAnsi="Times New Roman" w:cs="Times New Roman"/>
          <w:sz w:val="28"/>
          <w:szCs w:val="28"/>
        </w:rPr>
        <w:lastRenderedPageBreak/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</w:t>
      </w:r>
      <w:r w:rsidR="00C750E4">
        <w:rPr>
          <w:rFonts w:ascii="Times New Roman" w:hAnsi="Times New Roman" w:cs="Times New Roman"/>
          <w:sz w:val="28"/>
          <w:szCs w:val="28"/>
        </w:rPr>
        <w:t xml:space="preserve"> или нескольких произведений; •</w:t>
      </w:r>
      <w:r w:rsidRPr="00C750E4">
        <w:rPr>
          <w:rFonts w:ascii="Times New Roman" w:hAnsi="Times New Roman" w:cs="Times New Roman"/>
          <w:sz w:val="28"/>
          <w:szCs w:val="28"/>
        </w:rPr>
        <w:t>определение в произведении элементов сюжета, композиции, изобразительновыразительных средств языка, понимание их роли в раскрытии идейно художественного содержания произведения (элементы филологического анализа); • владение элементарной литературоведческой терминологией при анализе литературного произведения; • приобщение к духовно-нравственным ценностям русской литературы и культуры, сопоставление их с духовно-нравственными ценностями других народов; • формулирование собственного отношения к произведениям русской литературы, их оценка; • собственная интерпретация (в отдельных случаях) изученных литературных произведений; • понимание авторской позиции и свое отношение к ней; • восприятие на слух литературных произведений разных жанров, осмысленное чтение и адекватное восприятие; 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 • написание сочинений на темы, связанные с тематикой, проблематикой изученных произведений, классные и домашние творческие работы; 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• понимание русского слова в его эстетической функции, роли изобразительно</w:t>
      </w:r>
      <w:r w:rsidR="00C750E4">
        <w:rPr>
          <w:rFonts w:ascii="Times New Roman" w:hAnsi="Times New Roman" w:cs="Times New Roman"/>
          <w:sz w:val="28"/>
          <w:szCs w:val="28"/>
        </w:rPr>
        <w:t>-</w:t>
      </w:r>
      <w:r w:rsidRPr="00C750E4">
        <w:rPr>
          <w:rFonts w:ascii="Times New Roman" w:hAnsi="Times New Roman" w:cs="Times New Roman"/>
          <w:sz w:val="28"/>
          <w:szCs w:val="28"/>
        </w:rPr>
        <w:t>выразительных языковых средств в создании художественных образов литературных произведений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Обучающийся </w:t>
      </w:r>
      <w:r w:rsidRPr="00187273">
        <w:rPr>
          <w:rFonts w:ascii="Times New Roman" w:eastAsia="Times New Roman" w:hAnsi="Times New Roman" w:cs="Times New Roman"/>
          <w:b/>
          <w:sz w:val="28"/>
          <w:szCs w:val="28"/>
        </w:rPr>
        <w:t>научится: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273">
        <w:rPr>
          <w:rFonts w:ascii="Times New Roman" w:eastAsia="Times New Roman" w:hAnsi="Times New Roman" w:cs="Times New Roman"/>
          <w:sz w:val="28"/>
          <w:szCs w:val="28"/>
        </w:rPr>
        <w:t>- демонстрировать знание основных произведений отечественной литературы, приводя примеры двух или более текстов, затрагивающих общие темы или проблемы;</w:t>
      </w:r>
    </w:p>
    <w:p w:rsidR="00392545" w:rsidRPr="00187273" w:rsidRDefault="00C750E4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92545" w:rsidRPr="00187273">
        <w:rPr>
          <w:rFonts w:ascii="Times New Roman" w:eastAsia="Times New Roman" w:hAnsi="Times New Roman" w:cs="Times New Roman"/>
          <w:sz w:val="28"/>
          <w:szCs w:val="28"/>
        </w:rPr>
        <w:t>в устной и письменной форме   обосновывать выбор художественного произведения для анализа, приводя в качестве аргумента как тему (темы) произведения, так и его проблематику (скрытые в нем смыслы и подтексты);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в устной форме, а также в письменной форме  использовать для раскрытия тезисов своего высказывания указание на соответствующие фрагменты произведения, носящие проблемный характер и требующие анализа;</w:t>
      </w:r>
    </w:p>
    <w:p w:rsidR="00392545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в устной и письменной форме   давать объективное изложение текста,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созданного художе</w:t>
      </w:r>
      <w:r>
        <w:rPr>
          <w:rFonts w:ascii="Times New Roman" w:eastAsia="Times New Roman" w:hAnsi="Times New Roman" w:cs="Times New Roman"/>
          <w:sz w:val="28"/>
          <w:szCs w:val="28"/>
        </w:rPr>
        <w:t>ственного мира произведения;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обобщать и анализировать свой читательский опыт, анализировать жанро</w:t>
      </w:r>
      <w:r>
        <w:rPr>
          <w:rFonts w:ascii="Times New Roman" w:eastAsia="Times New Roman" w:hAnsi="Times New Roman" w:cs="Times New Roman"/>
          <w:sz w:val="28"/>
          <w:szCs w:val="28"/>
        </w:rPr>
        <w:t>во-родовой выбор автора;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 xml:space="preserve"> раскрывать особенности развития и связей элементов художественного мира произведения, место и время действия; способы изображения действия и его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развития, способы введения персонажей и средства раскрытия и/или развития их характеров;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 xml:space="preserve">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значимости.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его частей определяет структуру произведения и обусловливает его эстетическое воздействие на читателя (например, выбор зачина и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онцовки произведения, открытого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или закрытого финала, противопоставлений в системе образов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273">
        <w:rPr>
          <w:rFonts w:ascii="Times New Roman" w:eastAsia="Times New Roman" w:hAnsi="Times New Roman" w:cs="Times New Roman"/>
          <w:sz w:val="28"/>
          <w:szCs w:val="28"/>
        </w:rPr>
        <w:t>персонажей и пр.);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анализировать произведения или их фрагменты, в которых для осмысления точки зрения автора и/или героев требуется отличать, что прямо заявлено в тексте, от того, что действительно подразумевается (например, сатира, сарказм, ирония или гипербола);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осуществлять следующую продуктивную деятельность: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(течению) и культурно-исторической эпохе (периоду);</w:t>
      </w:r>
    </w:p>
    <w:p w:rsidR="00392545" w:rsidRPr="00392545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sz w:val="28"/>
          <w:szCs w:val="28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</w:t>
      </w:r>
      <w:r w:rsidR="00C750E4">
        <w:rPr>
          <w:rFonts w:ascii="Times New Roman" w:eastAsia="Times New Roman" w:hAnsi="Times New Roman" w:cs="Times New Roman"/>
          <w:sz w:val="28"/>
          <w:szCs w:val="28"/>
        </w:rPr>
        <w:t>еки, интернет-ресурсов.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Обучающийся </w:t>
      </w:r>
      <w:r w:rsidRPr="00187273">
        <w:rPr>
          <w:rFonts w:ascii="Times New Roman" w:eastAsia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 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392545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анализировать одну из интерпретаций эпического, драматического или лирического произведений (например, кино- или театральную постановку; запись художественного чтения; серию иллюстраций к произведению), оценивая то, как интерпретируется исходный текст;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узнать об историко-культурном подходе в литературоведении;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 xml:space="preserve"> узнать об историко-литературном процессе 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XX</w:t>
      </w:r>
      <w:r w:rsidR="00654AA8">
        <w:rPr>
          <w:rFonts w:ascii="Times New Roman" w:eastAsia="Times New Roman" w:hAnsi="Times New Roman" w:cs="Times New Roman"/>
          <w:iCs/>
          <w:sz w:val="28"/>
          <w:szCs w:val="28"/>
        </w:rPr>
        <w:t xml:space="preserve"> века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392545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узнать о соотношении и взаимосвязях литературы с историческим периодом, эпохой;</w:t>
      </w:r>
    </w:p>
    <w:p w:rsidR="00392545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анализировать произведения современной литературы;</w:t>
      </w:r>
    </w:p>
    <w:p w:rsidR="00392545" w:rsidRPr="00187273" w:rsidRDefault="00392545" w:rsidP="003925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рассматривать книгу как нравственный ориентир;</w:t>
      </w:r>
    </w:p>
    <w:p w:rsidR="00392545" w:rsidRPr="00C750E4" w:rsidRDefault="00392545" w:rsidP="00C750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187273">
        <w:rPr>
          <w:rFonts w:ascii="Times New Roman" w:eastAsia="Times New Roman" w:hAnsi="Times New Roman" w:cs="Times New Roman"/>
          <w:iCs/>
          <w:sz w:val="28"/>
          <w:szCs w:val="28"/>
        </w:rPr>
        <w:t>свободно и целенаправленно использовать конкретные понятия теории литературы, предусмотренные программой, и их соотношение: роды литературы (эпос, лирика и драма), жанры всех трех родов, литературные направления и проч.</w:t>
      </w:r>
    </w:p>
    <w:p w:rsidR="00392545" w:rsidRPr="00392545" w:rsidRDefault="00392545" w:rsidP="0039254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54AA8" w:rsidRPr="0091259C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654AA8" w:rsidRPr="0091259C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sz w:val="28"/>
          <w:szCs w:val="28"/>
        </w:rPr>
        <w:t xml:space="preserve"> Введение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654AA8">
        <w:rPr>
          <w:rFonts w:ascii="Times New Roman" w:eastAsia="Calibri" w:hAnsi="Times New Roman" w:cs="Times New Roman"/>
          <w:sz w:val="28"/>
          <w:szCs w:val="28"/>
        </w:rPr>
        <w:t>Притча «Чему учат книги?». Книги помогают нам понять мир, изучить его, познать, учат чувствовать и сопереживать. «Без книги человек слеп».</w:t>
      </w:r>
    </w:p>
    <w:p w:rsidR="00654AA8" w:rsidRPr="0091259C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259C">
        <w:rPr>
          <w:rFonts w:ascii="Times New Roman" w:eastAsia="Calibri" w:hAnsi="Times New Roman" w:cs="Times New Roman"/>
          <w:b/>
          <w:sz w:val="28"/>
          <w:szCs w:val="28"/>
        </w:rPr>
        <w:t>Человек и его внутренний мир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i/>
          <w:sz w:val="28"/>
          <w:szCs w:val="28"/>
        </w:rPr>
        <w:t>Екимов Б. «Говори, мама, говори».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Б.Екимов поднимает в произведении «Говори, мама, говори…» одну из важных проблем- проблему взаимоотношения родителей и их детей, отношения к матери, самому дорогому человеку.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i/>
          <w:sz w:val="28"/>
          <w:szCs w:val="28"/>
        </w:rPr>
        <w:t>Железников В. «Чучело».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В.К. Железников поднимает такие проблемы, как детская 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жестокость, трусость и смелость, честность и предательство, умение бороться за своё место под солнцем. 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i/>
          <w:sz w:val="28"/>
          <w:szCs w:val="28"/>
        </w:rPr>
        <w:t>Бондарев Юрий «Взгляд».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Проблема нравственного выбора (Можно ли ради удовольствия посмеяться издеваться над человеком, унижая его в глазах других?)</w:t>
      </w:r>
    </w:p>
    <w:p w:rsidR="00654AA8" w:rsidRPr="0091259C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sz w:val="28"/>
          <w:szCs w:val="28"/>
        </w:rPr>
        <w:t>Человек, семья и общество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i/>
          <w:sz w:val="28"/>
          <w:szCs w:val="28"/>
        </w:rPr>
        <w:t>Солоухин «Под одной крышей».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Рассказ учит разрешать конфликтные ситуации мирным путем и не идти на поводу у скандальных людей, поощряя их своими ответными действиями к дальнейшему развитию скандала.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i/>
          <w:sz w:val="28"/>
          <w:szCs w:val="28"/>
        </w:rPr>
        <w:t>Алексин А. Безумная Евдокия».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На примере трагической истории семьи автор утверждает христианский принцип: «Возлюби ближнего своего». Нельзя бездумно и безгранично злоупотреблять любовью и вниманием близких людей. Эгоистичное, корыстное, иногда просто легкомысленное отношение к близким тебе людям чревато болью, обидой, иногда бедой.</w:t>
      </w:r>
    </w:p>
    <w:p w:rsidR="00654AA8" w:rsidRPr="0091259C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259C">
        <w:rPr>
          <w:rFonts w:ascii="Times New Roman" w:eastAsia="Calibri" w:hAnsi="Times New Roman" w:cs="Times New Roman"/>
          <w:b/>
          <w:sz w:val="28"/>
          <w:szCs w:val="28"/>
        </w:rPr>
        <w:t>Человек, природа, Родина и культура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i/>
          <w:sz w:val="28"/>
          <w:szCs w:val="28"/>
        </w:rPr>
        <w:t>Як</w:t>
      </w:r>
      <w:r w:rsidR="00E066FF">
        <w:rPr>
          <w:rFonts w:ascii="Times New Roman" w:eastAsia="Calibri" w:hAnsi="Times New Roman" w:cs="Times New Roman"/>
          <w:b/>
          <w:i/>
          <w:sz w:val="28"/>
          <w:szCs w:val="28"/>
        </w:rPr>
        <w:t>овлев Ю. «Девочки</w:t>
      </w:r>
      <w:r w:rsidRPr="009125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 Васильевского острова».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Рассказ заставляет нас пережить ужас 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654AA8">
        <w:rPr>
          <w:rFonts w:ascii="Times New Roman" w:eastAsia="Calibri" w:hAnsi="Times New Roman" w:cs="Times New Roman"/>
          <w:sz w:val="28"/>
          <w:szCs w:val="28"/>
        </w:rPr>
        <w:t>блокады, понять, что война и дети – понятия несовместимые. Человеческую жизнь можно продлить лишь памятью, которая одна только побеждает время.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1259C">
        <w:rPr>
          <w:rFonts w:ascii="Times New Roman" w:eastAsia="Calibri" w:hAnsi="Times New Roman" w:cs="Times New Roman"/>
          <w:b/>
          <w:i/>
          <w:sz w:val="28"/>
          <w:szCs w:val="28"/>
        </w:rPr>
        <w:t>Розов В. «Дикая утка».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Даже в самых тяжёлых ситуациях человек может проявить гуманное отношение к тем, кто слабее; чувство сострадания, великодушие оказываются сильнее голода; это позволяет сохранить веру в людей.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C99">
        <w:rPr>
          <w:rFonts w:ascii="Times New Roman" w:eastAsia="Calibri" w:hAnsi="Times New Roman" w:cs="Times New Roman"/>
          <w:b/>
          <w:i/>
          <w:sz w:val="28"/>
          <w:szCs w:val="28"/>
        </w:rPr>
        <w:t>Астафьев Виктор «Худого слова и растение боится».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Природа «не слепок, не бездушный лик»: «есть, есть душа растений»; нетрудно понять язык природы, нужно только захотеть, и она в благодарность принесёт радость, счастье, одарит своей красотой и щедрыми плодами.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C99">
        <w:rPr>
          <w:rFonts w:ascii="Times New Roman" w:eastAsia="Calibri" w:hAnsi="Times New Roman" w:cs="Times New Roman"/>
          <w:b/>
          <w:i/>
          <w:sz w:val="28"/>
          <w:szCs w:val="28"/>
        </w:rPr>
        <w:t>Крупин В.Н. « Сбрось мешок».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Проблема человека и природа. Как влияет на человека красота природы, умение созерцать? Важно научить ребёнка видеть и понимать красоту природы, и тогда она обогатит его духовно. Секрет постижения красоты заключается в том, чтобы учиться созерцать природу, находить время любоваться ею. Родители, владеющие этим секретом, обязательно передают его своим детям.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C99">
        <w:rPr>
          <w:rFonts w:ascii="Times New Roman" w:eastAsia="Calibri" w:hAnsi="Times New Roman" w:cs="Times New Roman"/>
          <w:b/>
          <w:i/>
          <w:sz w:val="28"/>
          <w:szCs w:val="28"/>
        </w:rPr>
        <w:t>Паустовский К. «Нет ли у вас молока?»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Забота о детях, особая забота о детях войны. Поднимая проблему милосердия, автор описывает случай, произошедший на фронте.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C99">
        <w:rPr>
          <w:rFonts w:ascii="Times New Roman" w:eastAsia="Calibri" w:hAnsi="Times New Roman" w:cs="Times New Roman"/>
          <w:b/>
          <w:i/>
          <w:sz w:val="28"/>
          <w:szCs w:val="28"/>
        </w:rPr>
        <w:t>Паустовский К. «Бакенщик».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Что значит для человека понятие родины? Что значит любить родную землю? Любить отчизну – значит ценить красоту родной земли и быть готовым защитить ее от уничтожения.</w:t>
      </w:r>
    </w:p>
    <w:p w:rsidR="00654AA8" w:rsidRPr="00654AA8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C99">
        <w:rPr>
          <w:rFonts w:ascii="Times New Roman" w:eastAsia="Calibri" w:hAnsi="Times New Roman" w:cs="Times New Roman"/>
          <w:b/>
          <w:i/>
          <w:sz w:val="28"/>
          <w:szCs w:val="28"/>
        </w:rPr>
        <w:t>Яковлев Ю. «Балерина политотдела».</w:t>
      </w:r>
      <w:r w:rsidRPr="00654AA8">
        <w:rPr>
          <w:rFonts w:ascii="Times New Roman" w:eastAsia="Calibri" w:hAnsi="Times New Roman" w:cs="Times New Roman"/>
          <w:sz w:val="28"/>
          <w:szCs w:val="28"/>
        </w:rPr>
        <w:t xml:space="preserve"> Во время войны человеку для выживания необходимо искусство. Оно помогает людям выжить; оно нужно как хлеб, как воздух.</w:t>
      </w:r>
    </w:p>
    <w:p w:rsidR="00654AA8" w:rsidRPr="007C1C99" w:rsidRDefault="00654AA8" w:rsidP="00654AA8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C1C99">
        <w:rPr>
          <w:rFonts w:ascii="Times New Roman" w:eastAsia="Calibri" w:hAnsi="Times New Roman" w:cs="Times New Roman"/>
          <w:b/>
          <w:i/>
          <w:sz w:val="28"/>
          <w:szCs w:val="28"/>
        </w:rPr>
        <w:t>Проект «Моя золотая полка….»</w:t>
      </w:r>
    </w:p>
    <w:p w:rsidR="00392545" w:rsidRPr="00392545" w:rsidRDefault="00392545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92545" w:rsidRDefault="00392545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750E4" w:rsidRDefault="00C750E4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750E4" w:rsidRDefault="00C750E4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750E4" w:rsidRDefault="00C750E4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750E4" w:rsidRPr="00392545" w:rsidRDefault="00C750E4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750E4" w:rsidRDefault="00C750E4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750E4" w:rsidRDefault="00C750E4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C1C99" w:rsidRDefault="007C1C99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C1C99" w:rsidRDefault="007C1C99" w:rsidP="00BB25F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92545" w:rsidRPr="00392545" w:rsidRDefault="00392545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9254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Календарно-тематическое планирование по родной русской литературе</w:t>
      </w:r>
    </w:p>
    <w:p w:rsidR="00392545" w:rsidRPr="00392545" w:rsidRDefault="00654AA8" w:rsidP="00392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11</w:t>
      </w:r>
      <w:r w:rsidR="0039254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б</w:t>
      </w:r>
      <w:r w:rsidR="00392545" w:rsidRPr="0039254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класса</w:t>
      </w:r>
      <w:r w:rsidR="0039254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1A46F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15</w:t>
      </w:r>
      <w:r w:rsidR="00392545" w:rsidRPr="0039254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часов, 0.5  часа в неделю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7"/>
        <w:gridCol w:w="6284"/>
        <w:gridCol w:w="1134"/>
        <w:gridCol w:w="1134"/>
        <w:gridCol w:w="1247"/>
      </w:tblGrid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284" w:type="dxa"/>
          </w:tcPr>
          <w:p w:rsidR="00392545" w:rsidRPr="00B7031A" w:rsidRDefault="00392545" w:rsidP="00392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план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факт</w:t>
            </w: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84" w:type="dxa"/>
          </w:tcPr>
          <w:p w:rsidR="00392545" w:rsidRPr="00B7031A" w:rsidRDefault="001E2BC0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Притча «Чему учат книги?»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84" w:type="dxa"/>
          </w:tcPr>
          <w:p w:rsidR="00392545" w:rsidRPr="00B7031A" w:rsidRDefault="001E2BC0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Проблема взаимоотношения родителей и детей в рассказе Б.Екимова «Говори, мама, говори»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84" w:type="dxa"/>
          </w:tcPr>
          <w:p w:rsidR="00392545" w:rsidRPr="00B7031A" w:rsidRDefault="001E2BC0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Детская жестокость, трусость, смелость в повести В.Железникова «Чучело»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1A46F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84" w:type="dxa"/>
          </w:tcPr>
          <w:p w:rsidR="00392545" w:rsidRPr="00B7031A" w:rsidRDefault="00350CA2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Ю.Бондарев «Взгляд». Проблема нравственного выбора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1A46F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A75B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84" w:type="dxa"/>
          </w:tcPr>
          <w:p w:rsidR="00392545" w:rsidRPr="00B7031A" w:rsidRDefault="006C3FC4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В.Солоухин «Под одной крышей». Разрешение конфликтных ситуаций мирным путем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1A46F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A75B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84" w:type="dxa"/>
          </w:tcPr>
          <w:p w:rsidR="00392545" w:rsidRPr="00B7031A" w:rsidRDefault="00E066FF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А.Алексин «Безумная Евдокия». Отношение к близким людям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1A46F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A75B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84" w:type="dxa"/>
          </w:tcPr>
          <w:p w:rsidR="00392545" w:rsidRPr="00B7031A" w:rsidRDefault="001A46F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Э.Веркин «Облачный полк»</w:t>
            </w:r>
          </w:p>
        </w:tc>
        <w:tc>
          <w:tcPr>
            <w:tcW w:w="1134" w:type="dxa"/>
          </w:tcPr>
          <w:p w:rsidR="00392545" w:rsidRPr="00B7031A" w:rsidRDefault="001A46F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1A46F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84" w:type="dxa"/>
          </w:tcPr>
          <w:p w:rsidR="00392545" w:rsidRPr="00B7031A" w:rsidRDefault="00E066FF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Ю.Яковлев «Девочки с Васильевского острова». Ужас блокады в рассказе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1A46F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A75B8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84" w:type="dxa"/>
          </w:tcPr>
          <w:p w:rsidR="00392545" w:rsidRPr="00B7031A" w:rsidRDefault="006E2688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В.Розов «Дикая утка». Гуманное отношение к слабым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28.03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84" w:type="dxa"/>
          </w:tcPr>
          <w:p w:rsidR="00392545" w:rsidRPr="00B7031A" w:rsidRDefault="006E2688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В.П.Астафьев «Худого слова и растение боится». Человек и природа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4.04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284" w:type="dxa"/>
          </w:tcPr>
          <w:p w:rsidR="00392545" w:rsidRPr="00B7031A" w:rsidRDefault="006E2688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В.Н.Крупин «Сбрось мешок». Влияние на человека красоты природы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84" w:type="dxa"/>
          </w:tcPr>
          <w:p w:rsidR="00392545" w:rsidRPr="00B7031A" w:rsidRDefault="006E2688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К.Г.Паустовский «Нет ли у вас молока?». Проблема милосердия в рассказе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284" w:type="dxa"/>
          </w:tcPr>
          <w:p w:rsidR="00392545" w:rsidRPr="00B7031A" w:rsidRDefault="006E2688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К.Г.Паустовский «Бакенщик». Рассказ о любви к родной земле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284" w:type="dxa"/>
          </w:tcPr>
          <w:p w:rsidR="00392545" w:rsidRPr="00B7031A" w:rsidRDefault="006E2688" w:rsidP="0039254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E26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Ю.Яковлев «Балерина политотдела»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Искусство во время войны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392545" w:rsidRPr="00392545" w:rsidTr="00392545">
        <w:tc>
          <w:tcPr>
            <w:tcW w:w="657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284" w:type="dxa"/>
          </w:tcPr>
          <w:p w:rsidR="00392545" w:rsidRPr="00350CA2" w:rsidRDefault="00350CA2" w:rsidP="003925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0C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Проект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«Я читаю…» Моя золотая полка</w:t>
            </w:r>
          </w:p>
        </w:tc>
        <w:tc>
          <w:tcPr>
            <w:tcW w:w="1134" w:type="dxa"/>
          </w:tcPr>
          <w:p w:rsidR="00392545" w:rsidRPr="00B7031A" w:rsidRDefault="00392545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92545" w:rsidRPr="00B7031A" w:rsidRDefault="00A75B89" w:rsidP="003925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247" w:type="dxa"/>
          </w:tcPr>
          <w:p w:rsidR="00392545" w:rsidRPr="00B7031A" w:rsidRDefault="00392545" w:rsidP="0039254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392545" w:rsidRDefault="00392545" w:rsidP="003925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C73" w:rsidRPr="00E62041" w:rsidRDefault="00677C73" w:rsidP="00677C73">
      <w:pPr>
        <w:tabs>
          <w:tab w:val="left" w:pos="1830"/>
        </w:tabs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СОГЛАСОВАНО</w:t>
      </w:r>
      <w:r w:rsidRPr="00E62041">
        <w:rPr>
          <w:rFonts w:ascii="Times New Roman" w:hAnsi="Times New Roman"/>
          <w:szCs w:val="24"/>
        </w:rPr>
        <w:tab/>
        <w:t xml:space="preserve">                                              </w:t>
      </w:r>
      <w:r>
        <w:rPr>
          <w:rFonts w:ascii="Times New Roman" w:hAnsi="Times New Roman"/>
          <w:szCs w:val="24"/>
        </w:rPr>
        <w:t xml:space="preserve">                     СОГЛАСОВАНО</w:t>
      </w:r>
    </w:p>
    <w:p w:rsidR="00677C73" w:rsidRPr="00E62041" w:rsidRDefault="00677C73" w:rsidP="00677C73">
      <w:pPr>
        <w:tabs>
          <w:tab w:val="left" w:pos="1830"/>
        </w:tabs>
        <w:contextualSpacing/>
        <w:rPr>
          <w:rFonts w:ascii="Times New Roman" w:hAnsi="Times New Roman"/>
          <w:szCs w:val="24"/>
        </w:rPr>
      </w:pPr>
      <w:r w:rsidRPr="00E62041">
        <w:rPr>
          <w:rFonts w:ascii="Times New Roman" w:hAnsi="Times New Roman"/>
          <w:szCs w:val="24"/>
        </w:rPr>
        <w:t>Протокол заседания                                                               Заместитель директора по УВР</w:t>
      </w:r>
    </w:p>
    <w:p w:rsidR="00677C73" w:rsidRPr="00E62041" w:rsidRDefault="00677C73" w:rsidP="00677C73">
      <w:pPr>
        <w:tabs>
          <w:tab w:val="left" w:pos="1830"/>
        </w:tabs>
        <w:contextualSpacing/>
        <w:rPr>
          <w:rFonts w:ascii="Times New Roman" w:hAnsi="Times New Roman"/>
          <w:szCs w:val="24"/>
        </w:rPr>
      </w:pPr>
      <w:r w:rsidRPr="00E62041">
        <w:rPr>
          <w:rFonts w:ascii="Times New Roman" w:hAnsi="Times New Roman"/>
          <w:szCs w:val="24"/>
        </w:rPr>
        <w:t>методического совета                                                            _____________(</w:t>
      </w:r>
      <w:r>
        <w:rPr>
          <w:rFonts w:ascii="Times New Roman" w:hAnsi="Times New Roman"/>
          <w:szCs w:val="24"/>
        </w:rPr>
        <w:t>С.В.Фролова)</w:t>
      </w:r>
    </w:p>
    <w:p w:rsidR="00677C73" w:rsidRPr="00E62041" w:rsidRDefault="00677C73" w:rsidP="00677C73">
      <w:pPr>
        <w:tabs>
          <w:tab w:val="left" w:pos="1830"/>
        </w:tabs>
        <w:contextualSpacing/>
        <w:rPr>
          <w:rFonts w:ascii="Times New Roman" w:hAnsi="Times New Roman"/>
          <w:szCs w:val="24"/>
        </w:rPr>
      </w:pPr>
      <w:r w:rsidRPr="00E62041">
        <w:rPr>
          <w:rFonts w:ascii="Times New Roman" w:hAnsi="Times New Roman"/>
          <w:szCs w:val="24"/>
        </w:rPr>
        <w:t xml:space="preserve">МБОУ Кашарской СОШ                                           </w:t>
      </w:r>
      <w:r>
        <w:rPr>
          <w:rFonts w:ascii="Times New Roman" w:hAnsi="Times New Roman"/>
          <w:szCs w:val="24"/>
        </w:rPr>
        <w:t xml:space="preserve">             « 31» августа 2020 </w:t>
      </w:r>
      <w:r w:rsidRPr="00E62041">
        <w:rPr>
          <w:rFonts w:ascii="Times New Roman" w:hAnsi="Times New Roman"/>
          <w:szCs w:val="24"/>
        </w:rPr>
        <w:t>года</w:t>
      </w:r>
    </w:p>
    <w:p w:rsidR="00677C73" w:rsidRPr="00E62041" w:rsidRDefault="00677C73" w:rsidP="00677C73">
      <w:pPr>
        <w:tabs>
          <w:tab w:val="left" w:pos="1830"/>
        </w:tabs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№1 </w:t>
      </w:r>
      <w:r w:rsidRPr="00E62041">
        <w:rPr>
          <w:rFonts w:ascii="Times New Roman" w:hAnsi="Times New Roman"/>
          <w:szCs w:val="24"/>
        </w:rPr>
        <w:t>от</w:t>
      </w:r>
      <w:r w:rsidR="00BB25F8">
        <w:rPr>
          <w:rFonts w:ascii="Times New Roman" w:hAnsi="Times New Roman"/>
          <w:szCs w:val="24"/>
        </w:rPr>
        <w:t xml:space="preserve"> 31.08.2021</w:t>
      </w:r>
      <w:bookmarkStart w:id="0" w:name="_GoBack"/>
      <w:bookmarkEnd w:id="0"/>
      <w:r>
        <w:rPr>
          <w:rFonts w:ascii="Times New Roman" w:hAnsi="Times New Roman"/>
          <w:szCs w:val="24"/>
        </w:rPr>
        <w:t xml:space="preserve"> г.</w:t>
      </w:r>
    </w:p>
    <w:p w:rsidR="00677C73" w:rsidRPr="00E62041" w:rsidRDefault="00677C73" w:rsidP="00677C73">
      <w:pPr>
        <w:tabs>
          <w:tab w:val="left" w:pos="1830"/>
        </w:tabs>
        <w:contextualSpacing/>
        <w:rPr>
          <w:rFonts w:ascii="Times New Roman" w:hAnsi="Times New Roman"/>
          <w:szCs w:val="24"/>
        </w:rPr>
      </w:pPr>
      <w:r w:rsidRPr="00E62041">
        <w:rPr>
          <w:rFonts w:ascii="Times New Roman" w:hAnsi="Times New Roman"/>
          <w:szCs w:val="24"/>
        </w:rPr>
        <w:t>____________ (</w:t>
      </w:r>
      <w:r>
        <w:rPr>
          <w:rFonts w:ascii="Times New Roman" w:hAnsi="Times New Roman"/>
          <w:szCs w:val="24"/>
        </w:rPr>
        <w:t>Павлова М.А.)</w:t>
      </w:r>
    </w:p>
    <w:p w:rsidR="00392545" w:rsidRDefault="00392545" w:rsidP="003925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2D35" w:rsidRDefault="00C22D35"/>
    <w:p w:rsidR="00677C73" w:rsidRDefault="00677C73"/>
    <w:p w:rsidR="00677C73" w:rsidRDefault="00677C73"/>
    <w:p w:rsidR="00677C73" w:rsidRPr="00677C73" w:rsidRDefault="00677C73" w:rsidP="00677C73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77C7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Лист внесения изменений в рабочую программу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7C7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по КТП</w:t>
            </w: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7C7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 по КТП</w:t>
            </w: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7C7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 проведения по факту</w:t>
            </w: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7C7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Пути корректировки</w:t>
            </w:r>
          </w:p>
          <w:p w:rsidR="00677C73" w:rsidRPr="00677C73" w:rsidRDefault="00677C73" w:rsidP="00677C73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7C7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(сжатие, совмещение)</w:t>
            </w: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  <w:tr w:rsidR="00677C73" w:rsidRPr="00677C73" w:rsidTr="00BA0052">
        <w:tc>
          <w:tcPr>
            <w:tcW w:w="2547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693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552" w:type="dxa"/>
          </w:tcPr>
          <w:p w:rsidR="00677C73" w:rsidRPr="00677C73" w:rsidRDefault="00677C73" w:rsidP="00677C73">
            <w:pPr>
              <w:spacing w:after="0" w:line="240" w:lineRule="auto"/>
              <w:rPr>
                <w:rFonts w:eastAsiaTheme="minorHAnsi"/>
                <w:lang w:eastAsia="en-US"/>
              </w:rPr>
            </w:pPr>
          </w:p>
        </w:tc>
      </w:tr>
    </w:tbl>
    <w:p w:rsidR="00677C73" w:rsidRDefault="00677C73"/>
    <w:sectPr w:rsidR="00677C73" w:rsidSect="003925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545"/>
    <w:rsid w:val="00037636"/>
    <w:rsid w:val="001A46F5"/>
    <w:rsid w:val="001D37F1"/>
    <w:rsid w:val="001E2BC0"/>
    <w:rsid w:val="002B2666"/>
    <w:rsid w:val="00350CA2"/>
    <w:rsid w:val="00392545"/>
    <w:rsid w:val="005C7795"/>
    <w:rsid w:val="00654AA8"/>
    <w:rsid w:val="00677C73"/>
    <w:rsid w:val="006C3FC4"/>
    <w:rsid w:val="006E2688"/>
    <w:rsid w:val="007C1C99"/>
    <w:rsid w:val="0091259C"/>
    <w:rsid w:val="00A75B89"/>
    <w:rsid w:val="00B7031A"/>
    <w:rsid w:val="00BB25F8"/>
    <w:rsid w:val="00C22D35"/>
    <w:rsid w:val="00C750E4"/>
    <w:rsid w:val="00E0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A8737"/>
  <w15:chartTrackingRefBased/>
  <w15:docId w15:val="{C8B38099-A4C9-47AA-B0BC-BA55ACB1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54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392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92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0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19</cp:revision>
  <dcterms:created xsi:type="dcterms:W3CDTF">2020-08-26T17:46:00Z</dcterms:created>
  <dcterms:modified xsi:type="dcterms:W3CDTF">2021-09-03T18:25:00Z</dcterms:modified>
</cp:coreProperties>
</file>